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63" w:rsidRDefault="00F74963"/>
    <w:p w:rsidR="0074484A" w:rsidRPr="00BD4ED8" w:rsidRDefault="0074484A" w:rsidP="00BD4ED8"/>
    <w:p w:rsidR="0074484A" w:rsidRPr="007848D6" w:rsidRDefault="0074484A" w:rsidP="0074484A">
      <w:pPr>
        <w:pStyle w:val="ECVSubSectionHeading"/>
        <w:framePr w:vSpace="6" w:wrap="around" w:vAnchor="text" w:hAnchor="page" w:x="1161" w:y="1"/>
        <w:jc w:val="both"/>
        <w:rPr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color w:val="2F5496"/>
          <w:sz w:val="32"/>
          <w:szCs w:val="32"/>
        </w:rPr>
        <w:t>FORMAZIONE</w:t>
      </w:r>
    </w:p>
    <w:p w:rsidR="0074484A" w:rsidRPr="007848D6" w:rsidRDefault="0074484A" w:rsidP="0074484A">
      <w:pPr>
        <w:pStyle w:val="ECVSubSectionHeading"/>
        <w:framePr w:vSpace="6" w:wrap="around" w:vAnchor="text" w:hAnchor="page" w:x="1161" w:y="1"/>
        <w:jc w:val="both"/>
        <w:rPr>
          <w:b/>
          <w:bCs/>
          <w:color w:val="365F91" w:themeColor="accent1" w:themeShade="BF"/>
          <w:sz w:val="28"/>
          <w:szCs w:val="28"/>
        </w:rPr>
      </w:pPr>
    </w:p>
    <w:p w:rsidR="0074484A" w:rsidRPr="007848D6" w:rsidRDefault="0074484A" w:rsidP="0074484A">
      <w:pPr>
        <w:pStyle w:val="ECVSubSectionHeading"/>
        <w:framePr w:vSpace="6" w:wrap="around" w:vAnchor="text" w:hAnchor="page" w:x="1161" w:y="1"/>
        <w:jc w:val="both"/>
        <w:rPr>
          <w:i/>
          <w:iCs/>
          <w:color w:val="365F91" w:themeColor="accent1" w:themeShade="BF"/>
          <w:sz w:val="32"/>
          <w:szCs w:val="32"/>
        </w:rPr>
      </w:pPr>
      <w:r w:rsidRPr="007848D6">
        <w:rPr>
          <w:b/>
          <w:bCs/>
          <w:color w:val="365F91" w:themeColor="accent1" w:themeShade="BF"/>
          <w:sz w:val="32"/>
          <w:szCs w:val="32"/>
        </w:rPr>
        <w:t xml:space="preserve">Laurea di dottore in Psicologia, </w:t>
      </w:r>
      <w:r w:rsidRPr="007848D6">
        <w:rPr>
          <w:color w:val="365F91" w:themeColor="accent1" w:themeShade="BF"/>
          <w:sz w:val="32"/>
          <w:szCs w:val="32"/>
        </w:rPr>
        <w:t xml:space="preserve">conseguita nell’anno 1988, </w:t>
      </w:r>
      <w:r w:rsidRPr="007848D6">
        <w:rPr>
          <w:i/>
          <w:iCs/>
          <w:color w:val="365F91" w:themeColor="accent1" w:themeShade="BF"/>
          <w:sz w:val="32"/>
          <w:szCs w:val="32"/>
        </w:rPr>
        <w:t>presso l’Università di Psicologia di Buenos Aires (Argentina)</w:t>
      </w:r>
    </w:p>
    <w:p w:rsidR="0074484A" w:rsidRPr="007848D6" w:rsidRDefault="0074484A" w:rsidP="0074484A">
      <w:pPr>
        <w:pStyle w:val="ECVSubSectionHeading"/>
        <w:framePr w:vSpace="6" w:wrap="around" w:vAnchor="text" w:hAnchor="page" w:x="1161" w:y="1"/>
        <w:jc w:val="both"/>
        <w:rPr>
          <w:b/>
          <w:bCs/>
          <w:color w:val="365F91" w:themeColor="accent1" w:themeShade="BF"/>
          <w:sz w:val="32"/>
          <w:szCs w:val="32"/>
        </w:rPr>
      </w:pPr>
      <w:r w:rsidRPr="007848D6">
        <w:rPr>
          <w:b/>
          <w:bCs/>
          <w:color w:val="365F91" w:themeColor="accent1" w:themeShade="BF"/>
          <w:sz w:val="32"/>
          <w:szCs w:val="32"/>
        </w:rPr>
        <w:tab/>
      </w:r>
    </w:p>
    <w:p w:rsidR="0074484A" w:rsidRPr="007848D6" w:rsidRDefault="0074484A" w:rsidP="0074484A">
      <w:pPr>
        <w:pStyle w:val="ECVSubSectionHeading"/>
        <w:framePr w:vSpace="6" w:wrap="around" w:vAnchor="text" w:hAnchor="page" w:x="1161" w:y="1"/>
        <w:jc w:val="both"/>
        <w:rPr>
          <w:i/>
          <w:iCs/>
          <w:color w:val="365F91" w:themeColor="accent1" w:themeShade="BF"/>
          <w:sz w:val="32"/>
          <w:szCs w:val="32"/>
        </w:rPr>
      </w:pPr>
      <w:r w:rsidRPr="007848D6">
        <w:rPr>
          <w:b/>
          <w:bCs/>
          <w:color w:val="365F91" w:themeColor="accent1" w:themeShade="BF"/>
          <w:sz w:val="32"/>
          <w:szCs w:val="32"/>
        </w:rPr>
        <w:t xml:space="preserve">Laurea di dottore in Psicologia – Indirizzo di Psicologia Clinica e di Comunità – </w:t>
      </w:r>
      <w:r w:rsidRPr="007848D6">
        <w:rPr>
          <w:color w:val="365F91" w:themeColor="accent1" w:themeShade="BF"/>
          <w:sz w:val="32"/>
          <w:szCs w:val="32"/>
        </w:rPr>
        <w:t xml:space="preserve">conseguita nell’anno 1996, </w:t>
      </w:r>
      <w:r w:rsidRPr="007848D6">
        <w:rPr>
          <w:i/>
          <w:iCs/>
          <w:color w:val="365F91" w:themeColor="accent1" w:themeShade="BF"/>
          <w:sz w:val="32"/>
          <w:szCs w:val="32"/>
        </w:rPr>
        <w:t xml:space="preserve">presso l’Università degli Studi di Roma “La Sapienza”, con voto </w:t>
      </w:r>
      <w:r w:rsidRPr="007848D6">
        <w:rPr>
          <w:b/>
          <w:bCs/>
          <w:i/>
          <w:iCs/>
          <w:color w:val="365F91" w:themeColor="accent1" w:themeShade="BF"/>
          <w:sz w:val="32"/>
          <w:szCs w:val="32"/>
        </w:rPr>
        <w:t>110/110 e lode</w:t>
      </w:r>
      <w:r w:rsidRPr="007848D6">
        <w:rPr>
          <w:i/>
          <w:iCs/>
          <w:color w:val="365F91" w:themeColor="accent1" w:themeShade="BF"/>
          <w:sz w:val="32"/>
          <w:szCs w:val="32"/>
        </w:rPr>
        <w:t xml:space="preserve"> (centodieci e lode);</w:t>
      </w:r>
    </w:p>
    <w:p w:rsidR="0074484A" w:rsidRPr="007848D6" w:rsidRDefault="0074484A" w:rsidP="0074484A">
      <w:pPr>
        <w:pStyle w:val="ECVSubSectionHeading"/>
        <w:framePr w:vSpace="6" w:wrap="around" w:vAnchor="text" w:hAnchor="page" w:x="1161" w:y="1"/>
        <w:jc w:val="both"/>
        <w:rPr>
          <w:b/>
          <w:bCs/>
          <w:color w:val="365F91" w:themeColor="accent1" w:themeShade="BF"/>
          <w:sz w:val="32"/>
          <w:szCs w:val="32"/>
        </w:rPr>
      </w:pPr>
      <w:r w:rsidRPr="007848D6">
        <w:rPr>
          <w:b/>
          <w:bCs/>
          <w:color w:val="365F91" w:themeColor="accent1" w:themeShade="BF"/>
          <w:sz w:val="32"/>
          <w:szCs w:val="32"/>
        </w:rPr>
        <w:t xml:space="preserve"> </w:t>
      </w:r>
    </w:p>
    <w:p w:rsidR="0074484A" w:rsidRPr="007848D6" w:rsidRDefault="0074484A" w:rsidP="0074484A">
      <w:pPr>
        <w:pStyle w:val="ECVSubSectionHeading"/>
        <w:framePr w:vSpace="6" w:wrap="around" w:vAnchor="text" w:hAnchor="page" w:x="1161" w:y="1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bCs/>
          <w:color w:val="365F91" w:themeColor="accent1" w:themeShade="BF"/>
          <w:sz w:val="32"/>
          <w:szCs w:val="32"/>
        </w:rPr>
        <w:t>Psicoterapeuta -</w:t>
      </w:r>
      <w:r w:rsidRPr="007848D6">
        <w:rPr>
          <w:color w:val="365F91" w:themeColor="accent1" w:themeShade="BF"/>
          <w:sz w:val="32"/>
          <w:szCs w:val="32"/>
        </w:rPr>
        <w:t xml:space="preserve"> </w:t>
      </w:r>
      <w:r w:rsidRPr="007848D6">
        <w:rPr>
          <w:b/>
          <w:bCs/>
          <w:color w:val="365F91" w:themeColor="accent1" w:themeShade="BF"/>
          <w:sz w:val="32"/>
          <w:szCs w:val="32"/>
        </w:rPr>
        <w:t xml:space="preserve">specializzata in Clinica di Comunità e Psicoterapia Individuale e di Gruppo indirizzo </w:t>
      </w:r>
      <w:proofErr w:type="spellStart"/>
      <w:r w:rsidRPr="007848D6">
        <w:rPr>
          <w:b/>
          <w:bCs/>
          <w:color w:val="365F91" w:themeColor="accent1" w:themeShade="BF"/>
          <w:sz w:val="32"/>
          <w:szCs w:val="32"/>
        </w:rPr>
        <w:t>fenomenologico-esistenziale</w:t>
      </w:r>
      <w:proofErr w:type="spellEnd"/>
      <w:r w:rsidRPr="007848D6">
        <w:rPr>
          <w:b/>
          <w:bCs/>
          <w:color w:val="365F91" w:themeColor="accent1" w:themeShade="BF"/>
          <w:sz w:val="32"/>
          <w:szCs w:val="32"/>
        </w:rPr>
        <w:t xml:space="preserve"> della Psicologia Umanistica Integrata - </w:t>
      </w:r>
      <w:r w:rsidRPr="007848D6">
        <w:rPr>
          <w:color w:val="365F91" w:themeColor="accent1" w:themeShade="BF"/>
          <w:sz w:val="32"/>
          <w:szCs w:val="32"/>
        </w:rPr>
        <w:t xml:space="preserve">conseguita nell’anno 2005, presso la Scuola di Formazione Quadriennale in Psicologia Clinica di Comunità e Psicoterapia Umanistica Integrata. </w:t>
      </w:r>
      <w:proofErr w:type="spellStart"/>
      <w:r w:rsidRPr="007848D6">
        <w:rPr>
          <w:color w:val="365F91" w:themeColor="accent1" w:themeShade="BF"/>
          <w:sz w:val="32"/>
          <w:szCs w:val="32"/>
        </w:rPr>
        <w:t>A.S.P.I.C.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riconosciuta con D.M. 9/05/94 G.U. 21/5/94 con voto </w:t>
      </w:r>
      <w:r w:rsidRPr="006B4412">
        <w:rPr>
          <w:b/>
          <w:color w:val="365F91" w:themeColor="accent1" w:themeShade="BF"/>
          <w:sz w:val="32"/>
          <w:szCs w:val="32"/>
        </w:rPr>
        <w:t>60/60</w:t>
      </w:r>
    </w:p>
    <w:p w:rsidR="0074484A" w:rsidRPr="007848D6" w:rsidRDefault="0074484A" w:rsidP="0074484A">
      <w:pPr>
        <w:pStyle w:val="ECVSubSectionHeading"/>
        <w:framePr w:vSpace="6" w:wrap="around" w:vAnchor="text" w:hAnchor="page" w:x="1161" w:y="1"/>
        <w:jc w:val="both"/>
        <w:rPr>
          <w:b/>
          <w:bCs/>
          <w:color w:val="365F91" w:themeColor="accent1" w:themeShade="BF"/>
          <w:sz w:val="32"/>
          <w:szCs w:val="32"/>
        </w:rPr>
      </w:pPr>
    </w:p>
    <w:p w:rsidR="0074484A" w:rsidRPr="007848D6" w:rsidRDefault="0074484A" w:rsidP="0074484A">
      <w:pPr>
        <w:pStyle w:val="ECVSubSectionHeading"/>
        <w:framePr w:vSpace="6" w:wrap="around" w:vAnchor="text" w:hAnchor="page" w:x="1161" w:y="1"/>
        <w:jc w:val="both"/>
        <w:rPr>
          <w:b/>
          <w:bCs/>
          <w:color w:val="365F91" w:themeColor="accent1" w:themeShade="BF"/>
          <w:sz w:val="32"/>
          <w:szCs w:val="32"/>
        </w:rPr>
      </w:pPr>
      <w:r w:rsidRPr="007848D6">
        <w:rPr>
          <w:b/>
          <w:bCs/>
          <w:color w:val="365F91" w:themeColor="accent1" w:themeShade="BF"/>
          <w:sz w:val="32"/>
          <w:szCs w:val="32"/>
        </w:rPr>
        <w:t xml:space="preserve">                                              </w:t>
      </w:r>
    </w:p>
    <w:p w:rsidR="0074484A" w:rsidRPr="007848D6" w:rsidRDefault="0074484A" w:rsidP="0074484A">
      <w:pPr>
        <w:pStyle w:val="ECVSubSectionHeading"/>
        <w:framePr w:vSpace="6" w:wrap="around" w:vAnchor="text" w:hAnchor="page" w:x="1161" w:y="1"/>
        <w:jc w:val="both"/>
        <w:rPr>
          <w:b/>
          <w:bCs/>
          <w:color w:val="365F91" w:themeColor="accent1" w:themeShade="BF"/>
          <w:sz w:val="32"/>
          <w:szCs w:val="32"/>
        </w:rPr>
      </w:pPr>
      <w:r w:rsidRPr="007848D6">
        <w:rPr>
          <w:b/>
          <w:bCs/>
          <w:color w:val="365F91" w:themeColor="accent1" w:themeShade="BF"/>
          <w:sz w:val="32"/>
          <w:szCs w:val="32"/>
        </w:rPr>
        <w:t>Iscritta all’Albo degli Psicologi del Lazio con il N°7477 ed annotata allo stesso Ordine con la qualifica di psicoterapeuta.</w:t>
      </w:r>
    </w:p>
    <w:p w:rsidR="0074484A" w:rsidRPr="007848D6" w:rsidRDefault="0074484A" w:rsidP="0074484A">
      <w:pPr>
        <w:pStyle w:val="ECVSubSectionHeading"/>
        <w:framePr w:vSpace="6" w:wrap="around" w:vAnchor="text" w:hAnchor="page" w:x="1161" w:y="1"/>
        <w:jc w:val="both"/>
        <w:rPr>
          <w:b/>
          <w:bCs/>
          <w:color w:val="365F91" w:themeColor="accent1" w:themeShade="BF"/>
          <w:sz w:val="32"/>
          <w:szCs w:val="32"/>
        </w:rPr>
      </w:pPr>
    </w:p>
    <w:p w:rsidR="0074484A" w:rsidRPr="007848D6" w:rsidRDefault="0074484A" w:rsidP="0074484A">
      <w:pPr>
        <w:pStyle w:val="ECVSubSectionHeading"/>
        <w:framePr w:vSpace="6" w:wrap="around" w:vAnchor="text" w:hAnchor="page" w:x="1161" w:y="1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Corso di perfezionamento in Sviluppo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Neuropsicomotorio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 xml:space="preserve"> in età evolutiva</w:t>
      </w:r>
      <w:r w:rsidRPr="007848D6">
        <w:rPr>
          <w:color w:val="365F91" w:themeColor="accent1" w:themeShade="BF"/>
          <w:sz w:val="32"/>
          <w:szCs w:val="32"/>
        </w:rPr>
        <w:t xml:space="preserve"> tenutosi presso la Facoltà di Medicina e Chirurgia di Roma.Direttore del corso Prof. Ottaviano. Durata annuale (1991);</w:t>
      </w:r>
    </w:p>
    <w:p w:rsidR="0074484A" w:rsidRPr="007848D6" w:rsidRDefault="0074484A" w:rsidP="0074484A">
      <w:pPr>
        <w:pStyle w:val="ECVSubSectionHeading"/>
        <w:framePr w:vSpace="6" w:wrap="around" w:vAnchor="text" w:hAnchor="page" w:x="1161" w:y="1"/>
        <w:jc w:val="both"/>
        <w:rPr>
          <w:color w:val="365F91" w:themeColor="accent1" w:themeShade="BF"/>
          <w:sz w:val="32"/>
          <w:szCs w:val="32"/>
        </w:rPr>
      </w:pPr>
    </w:p>
    <w:p w:rsidR="0074484A" w:rsidRPr="007848D6" w:rsidRDefault="0074484A" w:rsidP="0074484A">
      <w:pPr>
        <w:pStyle w:val="ECVSubSectionHeading"/>
        <w:framePr w:vSpace="6" w:wrap="around" w:vAnchor="text" w:hAnchor="page" w:x="1161" w:y="1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Corso di perfezionamento in</w:t>
      </w:r>
      <w:r w:rsidRPr="007848D6">
        <w:rPr>
          <w:color w:val="365F91" w:themeColor="accent1" w:themeShade="BF"/>
          <w:sz w:val="32"/>
          <w:szCs w:val="32"/>
        </w:rPr>
        <w:t xml:space="preserve"> </w:t>
      </w:r>
      <w:r w:rsidRPr="007848D6">
        <w:rPr>
          <w:b/>
          <w:color w:val="365F91" w:themeColor="accent1" w:themeShade="BF"/>
          <w:sz w:val="32"/>
          <w:szCs w:val="32"/>
        </w:rPr>
        <w:t xml:space="preserve">Psicoterapia breve e della Crisi a modello Psicoanalitico </w:t>
      </w:r>
      <w:r w:rsidRPr="007848D6">
        <w:rPr>
          <w:color w:val="365F91" w:themeColor="accent1" w:themeShade="BF"/>
          <w:sz w:val="32"/>
          <w:szCs w:val="32"/>
        </w:rPr>
        <w:t xml:space="preserve">presso l’Istituto di Ricerca e </w:t>
      </w:r>
      <w:proofErr w:type="spellStart"/>
      <w:r w:rsidRPr="007848D6">
        <w:rPr>
          <w:color w:val="365F91" w:themeColor="accent1" w:themeShade="BF"/>
          <w:sz w:val="32"/>
          <w:szCs w:val="32"/>
        </w:rPr>
        <w:t>Psicodiagnostica.Direttore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del corso Dr. Vaccaro (1991);</w:t>
      </w:r>
    </w:p>
    <w:p w:rsidR="0074484A" w:rsidRPr="007848D6" w:rsidRDefault="0074484A" w:rsidP="0074484A">
      <w:pPr>
        <w:pStyle w:val="ECVSubSectionHeading"/>
        <w:framePr w:vSpace="6" w:wrap="around" w:vAnchor="text" w:hAnchor="page" w:x="1161" w:y="1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ab/>
      </w:r>
    </w:p>
    <w:p w:rsidR="0074484A" w:rsidRPr="007848D6" w:rsidRDefault="0074484A" w:rsidP="0074484A">
      <w:pPr>
        <w:pStyle w:val="ECVSubSectionHeading"/>
        <w:framePr w:vSpace="6" w:wrap="around" w:vAnchor="text" w:hAnchor="page" w:x="1161" w:y="1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Corso di perfezionamento in Psicologia e Giurisdizione Minorile</w:t>
      </w:r>
      <w:r w:rsidRPr="007848D6">
        <w:rPr>
          <w:color w:val="365F91" w:themeColor="accent1" w:themeShade="BF"/>
          <w:sz w:val="32"/>
          <w:szCs w:val="32"/>
        </w:rPr>
        <w:t xml:space="preserve"> presso l’Università di Psicologia “La Sapienza” di Roma.            </w:t>
      </w:r>
    </w:p>
    <w:p w:rsidR="0074484A" w:rsidRPr="007848D6" w:rsidRDefault="0074484A" w:rsidP="0074484A">
      <w:pPr>
        <w:pStyle w:val="ECVSubSectionHeading"/>
        <w:framePr w:vSpace="6" w:wrap="around" w:vAnchor="text" w:hAnchor="page" w:x="1161" w:y="1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Direttore del corso Prof.ssa Dell’Antonio. Durata annuale (1997). </w:t>
      </w:r>
    </w:p>
    <w:p w:rsidR="0074484A" w:rsidRPr="007848D6" w:rsidRDefault="0074484A" w:rsidP="0074484A">
      <w:pPr>
        <w:pStyle w:val="ECVSubSectionHeading"/>
        <w:framePr w:vSpace="6" w:wrap="around" w:vAnchor="text" w:hAnchor="page" w:x="1161" w:y="1"/>
        <w:jc w:val="both"/>
        <w:rPr>
          <w:color w:val="365F91" w:themeColor="accent1" w:themeShade="BF"/>
          <w:sz w:val="32"/>
          <w:szCs w:val="32"/>
        </w:rPr>
      </w:pPr>
    </w:p>
    <w:p w:rsidR="0074484A" w:rsidRPr="007848D6" w:rsidRDefault="0074484A" w:rsidP="0074484A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Formazione in Psicologia dell’invecchiamento. Nuove prospettive </w:t>
      </w:r>
      <w:r w:rsidRPr="007848D6">
        <w:rPr>
          <w:b/>
          <w:color w:val="365F91" w:themeColor="accent1" w:themeShade="BF"/>
          <w:sz w:val="32"/>
          <w:szCs w:val="32"/>
        </w:rPr>
        <w:lastRenderedPageBreak/>
        <w:t>professionali  per lo Psicologo nel lavoro con l’anziano.  Diagnosi e valutazione neuropsicologica. Invecchiamento   cerebrale, declino cognitivo e demenze. Batterie di screening per il decadimento cognitivo. La malattia di Alzheimer;</w:t>
      </w:r>
      <w:r w:rsidRPr="007848D6">
        <w:rPr>
          <w:b/>
          <w:color w:val="365F91" w:themeColor="accent1" w:themeShade="BF"/>
        </w:rPr>
        <w:t xml:space="preserve"> </w:t>
      </w:r>
      <w:r w:rsidRPr="007848D6">
        <w:rPr>
          <w:color w:val="365F91" w:themeColor="accent1" w:themeShade="BF"/>
          <w:sz w:val="32"/>
          <w:szCs w:val="32"/>
        </w:rPr>
        <w:t xml:space="preserve">diagnosi, prognosi e fattori di rischio. </w:t>
      </w:r>
    </w:p>
    <w:p w:rsidR="0074484A" w:rsidRPr="007848D6" w:rsidRDefault="0074484A" w:rsidP="0074484A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Demenze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Frontotemporali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:demenza frontale, Malattia di </w:t>
      </w:r>
      <w:proofErr w:type="spellStart"/>
      <w:r w:rsidRPr="007848D6">
        <w:rPr>
          <w:color w:val="365F91" w:themeColor="accent1" w:themeShade="BF"/>
          <w:sz w:val="32"/>
          <w:szCs w:val="32"/>
        </w:rPr>
        <w:t>Pick</w:t>
      </w:r>
      <w:proofErr w:type="spellEnd"/>
      <w:r w:rsidRPr="007848D6">
        <w:rPr>
          <w:color w:val="365F91" w:themeColor="accent1" w:themeShade="BF"/>
          <w:sz w:val="32"/>
          <w:szCs w:val="32"/>
        </w:rPr>
        <w:t>,</w:t>
      </w:r>
    </w:p>
    <w:p w:rsidR="0074484A" w:rsidRPr="007848D6" w:rsidRDefault="0074484A" w:rsidP="0074484A">
      <w:pPr>
        <w:pStyle w:val="ECVSubSectionHeading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Demenze degenerative con segni di extra-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piramidalismo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Morbo di Parkinson, demenza con corpi di </w:t>
      </w:r>
      <w:proofErr w:type="spellStart"/>
      <w:r w:rsidRPr="007848D6">
        <w:rPr>
          <w:color w:val="365F91" w:themeColor="accent1" w:themeShade="BF"/>
          <w:sz w:val="32"/>
          <w:szCs w:val="32"/>
        </w:rPr>
        <w:t>Lewy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, Paralisi sopranucleare </w:t>
      </w:r>
      <w:proofErr w:type="spellStart"/>
      <w:r w:rsidRPr="007848D6">
        <w:rPr>
          <w:color w:val="365F91" w:themeColor="accent1" w:themeShade="BF"/>
          <w:sz w:val="32"/>
          <w:szCs w:val="32"/>
        </w:rPr>
        <w:t>progresiva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, degenerazione </w:t>
      </w:r>
      <w:proofErr w:type="spellStart"/>
      <w:r w:rsidRPr="007848D6">
        <w:rPr>
          <w:color w:val="365F91" w:themeColor="accent1" w:themeShade="BF"/>
          <w:sz w:val="32"/>
          <w:szCs w:val="32"/>
        </w:rPr>
        <w:t>cortico-basale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, corea di </w:t>
      </w:r>
      <w:proofErr w:type="spellStart"/>
      <w:r w:rsidRPr="007848D6">
        <w:rPr>
          <w:color w:val="365F91" w:themeColor="accent1" w:themeShade="BF"/>
          <w:sz w:val="32"/>
          <w:szCs w:val="32"/>
        </w:rPr>
        <w:t>huntington</w:t>
      </w:r>
      <w:proofErr w:type="spellEnd"/>
      <w:r w:rsidRPr="007848D6">
        <w:rPr>
          <w:color w:val="365F91" w:themeColor="accent1" w:themeShade="BF"/>
          <w:sz w:val="32"/>
          <w:szCs w:val="32"/>
        </w:rPr>
        <w:t>.</w:t>
      </w:r>
    </w:p>
    <w:p w:rsidR="0074484A" w:rsidRPr="007848D6" w:rsidRDefault="0074484A" w:rsidP="0074484A">
      <w:pPr>
        <w:pStyle w:val="ECVSubSectionHeading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Demenze vascolari</w:t>
      </w:r>
      <w:r w:rsidRPr="007848D6">
        <w:rPr>
          <w:color w:val="365F91" w:themeColor="accent1" w:themeShade="BF"/>
          <w:sz w:val="32"/>
          <w:szCs w:val="32"/>
        </w:rPr>
        <w:t>.</w:t>
      </w:r>
    </w:p>
    <w:p w:rsidR="0074484A" w:rsidRPr="007848D6" w:rsidRDefault="0074484A" w:rsidP="0074484A">
      <w:pPr>
        <w:pStyle w:val="ECVSubSectionHeading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Demenze da agenti infettivi</w:t>
      </w:r>
      <w:r w:rsidRPr="007848D6">
        <w:rPr>
          <w:color w:val="365F91" w:themeColor="accent1" w:themeShade="BF"/>
          <w:sz w:val="32"/>
          <w:szCs w:val="32"/>
        </w:rPr>
        <w:t xml:space="preserve">: Malattia di </w:t>
      </w:r>
      <w:proofErr w:type="spellStart"/>
      <w:r w:rsidRPr="007848D6">
        <w:rPr>
          <w:color w:val="365F91" w:themeColor="accent1" w:themeShade="BF"/>
          <w:sz w:val="32"/>
          <w:szCs w:val="32"/>
        </w:rPr>
        <w:t>Creutzfeld-Jacob</w:t>
      </w:r>
      <w:proofErr w:type="spellEnd"/>
      <w:r w:rsidRPr="007848D6">
        <w:rPr>
          <w:color w:val="365F91" w:themeColor="accent1" w:themeShade="BF"/>
          <w:sz w:val="32"/>
          <w:szCs w:val="32"/>
        </w:rPr>
        <w:t>.</w:t>
      </w:r>
    </w:p>
    <w:p w:rsidR="0074484A" w:rsidRPr="007848D6" w:rsidRDefault="0074484A" w:rsidP="0074484A">
      <w:pPr>
        <w:pStyle w:val="ECVSubSectionHeading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Demenze endocrine e metaboliche, demenze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carenziali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>, demenze da agenti tossici, demenze secondarie a neoplasie cerebrali, demenza da idrocefalo normoteso, demenza da traumi cranici.</w:t>
      </w:r>
    </w:p>
    <w:p w:rsidR="0074484A" w:rsidRPr="007848D6" w:rsidRDefault="0074484A" w:rsidP="0074484A">
      <w:pPr>
        <w:pStyle w:val="ECVSubSectionHeading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Questionari per l’accertamento del tono dell’umore.</w:t>
      </w:r>
    </w:p>
    <w:p w:rsidR="0074484A" w:rsidRPr="007848D6" w:rsidRDefault="0074484A" w:rsidP="0074484A">
      <w:pPr>
        <w:pStyle w:val="ECVSubSectionHeading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La riabilitazione nell’anziano con decadimento cognitivo</w:t>
      </w:r>
      <w:r w:rsidRPr="007848D6">
        <w:rPr>
          <w:color w:val="365F91" w:themeColor="accent1" w:themeShade="BF"/>
          <w:sz w:val="32"/>
          <w:szCs w:val="32"/>
        </w:rPr>
        <w:t xml:space="preserve">: ROT e </w:t>
      </w:r>
      <w:proofErr w:type="spellStart"/>
      <w:r w:rsidRPr="007848D6">
        <w:rPr>
          <w:color w:val="365F91" w:themeColor="accent1" w:themeShade="BF"/>
          <w:sz w:val="32"/>
          <w:szCs w:val="32"/>
        </w:rPr>
        <w:t>Validation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</w:t>
      </w:r>
      <w:proofErr w:type="spellStart"/>
      <w:r w:rsidRPr="007848D6">
        <w:rPr>
          <w:color w:val="365F91" w:themeColor="accent1" w:themeShade="BF"/>
          <w:sz w:val="32"/>
          <w:szCs w:val="32"/>
        </w:rPr>
        <w:t>Therapy</w:t>
      </w:r>
      <w:proofErr w:type="spellEnd"/>
      <w:r w:rsidRPr="007848D6">
        <w:rPr>
          <w:color w:val="365F91" w:themeColor="accent1" w:themeShade="BF"/>
          <w:sz w:val="32"/>
          <w:szCs w:val="32"/>
        </w:rPr>
        <w:t>.</w:t>
      </w:r>
    </w:p>
    <w:p w:rsidR="0074484A" w:rsidRPr="007848D6" w:rsidRDefault="0074484A" w:rsidP="0074484A">
      <w:pPr>
        <w:pStyle w:val="ECVSubSectionHeading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L’ambiente e gli ausili per le attività quotidiane.</w:t>
      </w:r>
    </w:p>
    <w:p w:rsidR="0074484A" w:rsidRPr="007848D6" w:rsidRDefault="0074484A" w:rsidP="0074484A">
      <w:pPr>
        <w:pStyle w:val="ECVSubSectionHeading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Il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caregiver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 xml:space="preserve"> e l’anziano: stress, sensi di colpa, bisogno di aiuto e desiderio di efficacia.</w:t>
      </w:r>
    </w:p>
    <w:p w:rsidR="0074484A" w:rsidRPr="007848D6" w:rsidRDefault="0074484A" w:rsidP="0074484A">
      <w:pPr>
        <w:pStyle w:val="ECVSubSectionHeading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L’invecchiamento “sano”. La ginnastica mentale per l’anziano senza problemi cognitivi.</w:t>
      </w:r>
    </w:p>
    <w:p w:rsidR="0074484A" w:rsidRPr="007848D6" w:rsidRDefault="0074484A" w:rsidP="0074484A">
      <w:pPr>
        <w:pStyle w:val="ECVSubSectionHeading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Organizzato da Obiettivo Psicologia. Roma ( 2010 ) N. trentadue (32) Crediti Formativi </w:t>
      </w:r>
      <w:proofErr w:type="spellStart"/>
      <w:r w:rsidRPr="007848D6">
        <w:rPr>
          <w:color w:val="365F91" w:themeColor="accent1" w:themeShade="BF"/>
          <w:sz w:val="32"/>
          <w:szCs w:val="32"/>
        </w:rPr>
        <w:t>E.C.M.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</w:t>
      </w:r>
    </w:p>
    <w:p w:rsidR="0074484A" w:rsidRPr="007848D6" w:rsidRDefault="0074484A">
      <w:pPr>
        <w:rPr>
          <w:color w:val="365F91" w:themeColor="accent1" w:themeShade="BF"/>
        </w:rPr>
      </w:pPr>
    </w:p>
    <w:p w:rsidR="00C07C7C" w:rsidRPr="007848D6" w:rsidRDefault="00C07C7C">
      <w:pPr>
        <w:rPr>
          <w:color w:val="365F91" w:themeColor="accent1" w:themeShade="BF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CORSI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DI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 xml:space="preserve"> AGGIORNAMENTO</w:t>
      </w:r>
      <w:r w:rsidRPr="007848D6">
        <w:rPr>
          <w:color w:val="365F91" w:themeColor="accent1" w:themeShade="BF"/>
        </w:rPr>
        <w:t>.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Diagnosi e terapia della nevrosi e della psicosi</w:t>
      </w:r>
      <w:r w:rsidRPr="007848D6">
        <w:rPr>
          <w:color w:val="365F91" w:themeColor="accent1" w:themeShade="BF"/>
          <w:sz w:val="32"/>
          <w:szCs w:val="32"/>
        </w:rPr>
        <w:t xml:space="preserve"> (corso teorico-pratico pluridisciplinare integrato), organizzato dalla Scuola medico Ospedaliera di Roma e della Regione Lazio, presso l’Ospedale S. Maria della Pietà. Coordinatore del corso Prof. M. Napoleoni (2000);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Corso di formazione e aggiornamento per operatori socio-sanitari </w:t>
      </w:r>
      <w:r w:rsidRPr="007848D6">
        <w:rPr>
          <w:b/>
          <w:color w:val="365F91" w:themeColor="accent1" w:themeShade="BF"/>
          <w:sz w:val="32"/>
          <w:szCs w:val="32"/>
        </w:rPr>
        <w:t>“Welfare e Governo del territorio</w:t>
      </w:r>
      <w:r w:rsidRPr="007848D6">
        <w:rPr>
          <w:color w:val="365F91" w:themeColor="accent1" w:themeShade="BF"/>
          <w:sz w:val="32"/>
          <w:szCs w:val="32"/>
        </w:rPr>
        <w:t>” organizzato dalla Provincia di Roma. Assessorato alle  Politiche Sociali e per la Famiglia in collaborazione con il Comune di San Vito. (2004):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lastRenderedPageBreak/>
        <w:t>Diagnosi e terapia della nevrosi e della psicosi</w:t>
      </w:r>
      <w:r w:rsidRPr="007848D6">
        <w:rPr>
          <w:color w:val="365F91" w:themeColor="accent1" w:themeShade="BF"/>
          <w:sz w:val="32"/>
          <w:szCs w:val="32"/>
        </w:rPr>
        <w:t xml:space="preserve"> (corso teorico-pratico pluridisciplinare integrato), organizzato dalla Scuola medico Ospedaliera di Roma e della Regione Lazio, presso l’Ospedale S. Maria della Pietà. Coordinatore del corso Prof. M. Napoleoni (2000);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Corso di formazione e aggiornamento per operatori socio-sanitari </w:t>
      </w:r>
      <w:r w:rsidRPr="007848D6">
        <w:rPr>
          <w:b/>
          <w:color w:val="365F91" w:themeColor="accent1" w:themeShade="BF"/>
          <w:sz w:val="32"/>
          <w:szCs w:val="32"/>
        </w:rPr>
        <w:t>“Welfare e Governo del territorio</w:t>
      </w:r>
      <w:r w:rsidRPr="007848D6">
        <w:rPr>
          <w:color w:val="365F91" w:themeColor="accent1" w:themeShade="BF"/>
          <w:sz w:val="32"/>
          <w:szCs w:val="32"/>
        </w:rPr>
        <w:t>” organizzato dalla Provincia di Roma. Assessorato alle  Politiche Sociali e per la Famiglia in collaborazione con il Comune di San Vito. (2004):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Corso di aggiornamento per operatori di strutture a ciclo residenziale per minori </w:t>
      </w:r>
      <w:r w:rsidRPr="007848D6">
        <w:rPr>
          <w:b/>
          <w:color w:val="365F91" w:themeColor="accent1" w:themeShade="BF"/>
          <w:sz w:val="32"/>
          <w:szCs w:val="32"/>
        </w:rPr>
        <w:t xml:space="preserve">“La Comunità educativa: tempo e spazio di crescita del minore ed ecosistema di promozione delle relazioni”, </w:t>
      </w:r>
      <w:r w:rsidRPr="007848D6">
        <w:rPr>
          <w:color w:val="365F91" w:themeColor="accent1" w:themeShade="BF"/>
          <w:sz w:val="32"/>
          <w:szCs w:val="32"/>
        </w:rPr>
        <w:t>organizzato dalla Provincia di Roma, Assessorato alle Politiche Sociali e per la Famiglia. San Cesareo. (2004);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Maratona intensiva residenziale integrata in </w:t>
      </w:r>
      <w:r w:rsidRPr="007848D6">
        <w:rPr>
          <w:b/>
          <w:color w:val="365F91" w:themeColor="accent1" w:themeShade="BF"/>
          <w:sz w:val="32"/>
          <w:szCs w:val="32"/>
        </w:rPr>
        <w:t>“Art Gestalt</w:t>
      </w:r>
      <w:r w:rsidRPr="007848D6">
        <w:rPr>
          <w:color w:val="365F91" w:themeColor="accent1" w:themeShade="BF"/>
          <w:sz w:val="32"/>
          <w:szCs w:val="32"/>
        </w:rPr>
        <w:t xml:space="preserve">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Therapy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>”,</w:t>
      </w:r>
      <w:r w:rsidRPr="007848D6">
        <w:rPr>
          <w:color w:val="365F91" w:themeColor="accent1" w:themeShade="BF"/>
          <w:sz w:val="32"/>
          <w:szCs w:val="32"/>
        </w:rPr>
        <w:t xml:space="preserve"> organizzato dalla Scuola Superiore di Formazione in </w:t>
      </w:r>
      <w:proofErr w:type="spellStart"/>
      <w:r w:rsidRPr="007848D6">
        <w:rPr>
          <w:color w:val="365F91" w:themeColor="accent1" w:themeShade="BF"/>
          <w:sz w:val="32"/>
          <w:szCs w:val="32"/>
        </w:rPr>
        <w:t>Counseling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Espressivo e </w:t>
      </w:r>
      <w:proofErr w:type="spellStart"/>
      <w:r w:rsidRPr="007848D6">
        <w:rPr>
          <w:color w:val="365F91" w:themeColor="accent1" w:themeShade="BF"/>
          <w:sz w:val="32"/>
          <w:szCs w:val="32"/>
        </w:rPr>
        <w:t>Arteterapia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. Monte </w:t>
      </w:r>
      <w:proofErr w:type="spellStart"/>
      <w:r w:rsidRPr="007848D6">
        <w:rPr>
          <w:color w:val="365F91" w:themeColor="accent1" w:themeShade="BF"/>
          <w:sz w:val="32"/>
          <w:szCs w:val="32"/>
        </w:rPr>
        <w:t>Porzio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(2004);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 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Training intensivo residenziale </w:t>
      </w:r>
      <w:r w:rsidRPr="007848D6">
        <w:rPr>
          <w:b/>
          <w:color w:val="365F91" w:themeColor="accent1" w:themeShade="BF"/>
          <w:sz w:val="32"/>
          <w:szCs w:val="32"/>
        </w:rPr>
        <w:t>“Sistemi intimi e identità di</w:t>
      </w:r>
      <w:r w:rsidRPr="007848D6">
        <w:rPr>
          <w:color w:val="365F91" w:themeColor="accent1" w:themeShade="BF"/>
          <w:sz w:val="32"/>
          <w:szCs w:val="32"/>
        </w:rPr>
        <w:t xml:space="preserve"> </w:t>
      </w:r>
      <w:r w:rsidRPr="007848D6">
        <w:rPr>
          <w:b/>
          <w:color w:val="365F91" w:themeColor="accent1" w:themeShade="BF"/>
          <w:sz w:val="32"/>
          <w:szCs w:val="32"/>
        </w:rPr>
        <w:t>genere”</w:t>
      </w:r>
      <w:r w:rsidRPr="007848D6">
        <w:rPr>
          <w:color w:val="365F91" w:themeColor="accent1" w:themeShade="BF"/>
          <w:sz w:val="32"/>
          <w:szCs w:val="32"/>
        </w:rPr>
        <w:t xml:space="preserve"> Body Mind </w:t>
      </w:r>
      <w:proofErr w:type="spellStart"/>
      <w:r w:rsidRPr="007848D6">
        <w:rPr>
          <w:color w:val="365F91" w:themeColor="accent1" w:themeShade="BF"/>
          <w:sz w:val="32"/>
          <w:szCs w:val="32"/>
        </w:rPr>
        <w:t>Counselling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/ </w:t>
      </w:r>
      <w:proofErr w:type="spellStart"/>
      <w:r w:rsidRPr="007848D6">
        <w:rPr>
          <w:color w:val="365F91" w:themeColor="accent1" w:themeShade="BF"/>
          <w:sz w:val="32"/>
          <w:szCs w:val="32"/>
        </w:rPr>
        <w:t>Therapy.organizzato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dal </w:t>
      </w:r>
      <w:proofErr w:type="spellStart"/>
      <w:r w:rsidRPr="007848D6">
        <w:rPr>
          <w:color w:val="365F91" w:themeColor="accent1" w:themeShade="BF"/>
          <w:sz w:val="32"/>
          <w:szCs w:val="32"/>
        </w:rPr>
        <w:t>A.S.P.I.C.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Trainer J. </w:t>
      </w:r>
      <w:proofErr w:type="spellStart"/>
      <w:r w:rsidRPr="007848D6">
        <w:rPr>
          <w:color w:val="365F91" w:themeColor="accent1" w:themeShade="BF"/>
          <w:sz w:val="32"/>
          <w:szCs w:val="32"/>
        </w:rPr>
        <w:t>Painter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. </w:t>
      </w:r>
      <w:proofErr w:type="spellStart"/>
      <w:r w:rsidRPr="007848D6">
        <w:rPr>
          <w:color w:val="365F91" w:themeColor="accent1" w:themeShade="BF"/>
          <w:sz w:val="32"/>
          <w:szCs w:val="32"/>
        </w:rPr>
        <w:t>Co-trainer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C. Piroli. Gallese (</w:t>
      </w:r>
      <w:proofErr w:type="spellStart"/>
      <w:r w:rsidRPr="007848D6">
        <w:rPr>
          <w:color w:val="365F91" w:themeColor="accent1" w:themeShade="BF"/>
          <w:sz w:val="32"/>
          <w:szCs w:val="32"/>
        </w:rPr>
        <w:t>VT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.) (2005);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 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Corso di formazione e aggiornamento “ </w:t>
      </w:r>
      <w:r w:rsidRPr="007848D6">
        <w:rPr>
          <w:b/>
          <w:color w:val="365F91" w:themeColor="accent1" w:themeShade="BF"/>
          <w:sz w:val="32"/>
          <w:szCs w:val="32"/>
        </w:rPr>
        <w:t>Progettazione:</w:t>
      </w:r>
      <w:r w:rsidRPr="007848D6">
        <w:rPr>
          <w:color w:val="365F91" w:themeColor="accent1" w:themeShade="BF"/>
          <w:sz w:val="32"/>
          <w:szCs w:val="32"/>
        </w:rPr>
        <w:t xml:space="preserve"> </w:t>
      </w:r>
      <w:r w:rsidRPr="007848D6">
        <w:rPr>
          <w:b/>
          <w:color w:val="365F91" w:themeColor="accent1" w:themeShade="BF"/>
          <w:sz w:val="32"/>
          <w:szCs w:val="32"/>
        </w:rPr>
        <w:t>monitoraggio e valutazione dei Piani di Zona”</w:t>
      </w:r>
      <w:r w:rsidRPr="007848D6">
        <w:rPr>
          <w:color w:val="365F91" w:themeColor="accent1" w:themeShade="BF"/>
          <w:sz w:val="32"/>
          <w:szCs w:val="32"/>
        </w:rPr>
        <w:t xml:space="preserve"> per operatori socio-sanitari “organizzato dalla Provincia di Roma. Assessorato alle  Politiche Sociali e per la Famiglia in collaborazione con il Comune di San Vito. (2005);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A31A68" w:rsidRDefault="00A31A68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Psicoprofilassi del ruolo del docente nelle scuole speciali,</w:t>
      </w:r>
      <w:r w:rsidRPr="007848D6">
        <w:rPr>
          <w:color w:val="365F91" w:themeColor="accent1" w:themeShade="BF"/>
          <w:sz w:val="32"/>
          <w:szCs w:val="32"/>
        </w:rPr>
        <w:t xml:space="preserve"> organizzato dalla Cattedra di Psicologia Educazionale dell’Università di Psicologia di Buenos Aires. (1988);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Psicodramma: scene temute dal coordinatore di gruppi</w:t>
      </w:r>
      <w:r w:rsidRPr="007848D6">
        <w:rPr>
          <w:color w:val="365F91" w:themeColor="accent1" w:themeShade="BF"/>
          <w:sz w:val="32"/>
          <w:szCs w:val="32"/>
        </w:rPr>
        <w:t xml:space="preserve">, </w:t>
      </w:r>
      <w:r w:rsidRPr="007848D6">
        <w:rPr>
          <w:color w:val="365F91" w:themeColor="accent1" w:themeShade="BF"/>
          <w:sz w:val="32"/>
          <w:szCs w:val="32"/>
        </w:rPr>
        <w:lastRenderedPageBreak/>
        <w:t>organizzato dall’Ospedale nazionale di Salute e Azione Sociale J. T. Borda.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Direttore del corso Prof.ssa </w:t>
      </w:r>
      <w:proofErr w:type="spellStart"/>
      <w:r w:rsidRPr="007848D6">
        <w:rPr>
          <w:color w:val="365F91" w:themeColor="accent1" w:themeShade="BF"/>
          <w:sz w:val="32"/>
          <w:szCs w:val="32"/>
        </w:rPr>
        <w:t>Ana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Del </w:t>
      </w:r>
      <w:proofErr w:type="spellStart"/>
      <w:r w:rsidRPr="007848D6">
        <w:rPr>
          <w:color w:val="365F91" w:themeColor="accent1" w:themeShade="BF"/>
          <w:sz w:val="32"/>
          <w:szCs w:val="32"/>
        </w:rPr>
        <w:t>Cueto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e Dr.ssa Bermelo. (1988);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Lo sviluppo della personalità nei figli di genitori soli o in famiglie acquisite,</w:t>
      </w:r>
      <w:r w:rsidRPr="007848D6">
        <w:rPr>
          <w:color w:val="365F91" w:themeColor="accent1" w:themeShade="BF"/>
          <w:sz w:val="32"/>
          <w:szCs w:val="32"/>
        </w:rPr>
        <w:t xml:space="preserve"> tenuto dal dr. Derek Miller, Direttore dell’</w:t>
      </w:r>
      <w:proofErr w:type="spellStart"/>
      <w:r w:rsidRPr="007848D6">
        <w:rPr>
          <w:color w:val="365F91" w:themeColor="accent1" w:themeShade="BF"/>
          <w:sz w:val="32"/>
          <w:szCs w:val="32"/>
        </w:rPr>
        <w:t>Adolescent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</w:t>
      </w:r>
      <w:proofErr w:type="spellStart"/>
      <w:r w:rsidRPr="007848D6">
        <w:rPr>
          <w:color w:val="365F91" w:themeColor="accent1" w:themeShade="BF"/>
          <w:sz w:val="32"/>
          <w:szCs w:val="32"/>
        </w:rPr>
        <w:t>Programme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del </w:t>
      </w:r>
      <w:proofErr w:type="spellStart"/>
      <w:r w:rsidRPr="007848D6">
        <w:rPr>
          <w:color w:val="365F91" w:themeColor="accent1" w:themeShade="BF"/>
          <w:sz w:val="32"/>
          <w:szCs w:val="32"/>
        </w:rPr>
        <w:t>Nortwestern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Memoria Hospital di Chicago, organizzato dalla Cattedra di Neuropsichiatria Infantile dell’Università di Roma “La Sapienza”. (1989);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Il trattamento dei disturbi emotivi in adolescenza:</w:t>
      </w:r>
      <w:r w:rsidRPr="007848D6">
        <w:rPr>
          <w:color w:val="365F91" w:themeColor="accent1" w:themeShade="BF"/>
          <w:sz w:val="32"/>
          <w:szCs w:val="32"/>
        </w:rPr>
        <w:t xml:space="preserve"> considerazioni pratiche e teoriche - </w:t>
      </w:r>
      <w:r w:rsidRPr="007848D6">
        <w:rPr>
          <w:b/>
          <w:color w:val="365F91" w:themeColor="accent1" w:themeShade="BF"/>
          <w:sz w:val="32"/>
          <w:szCs w:val="32"/>
        </w:rPr>
        <w:t>Il bambino e la famiglia</w:t>
      </w:r>
      <w:r w:rsidRPr="007848D6">
        <w:rPr>
          <w:color w:val="365F91" w:themeColor="accent1" w:themeShade="BF"/>
          <w:sz w:val="32"/>
          <w:szCs w:val="32"/>
        </w:rPr>
        <w:t xml:space="preserve"> -, tenuto dal Dr. Derek Miller, organizzato dalla Cattedra di Neuropsichiatria Infantile dell’Università di Roma “La Sapienza”. (1991);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I gruppi di “auto-aiuto”:</w:t>
      </w:r>
      <w:r w:rsidRPr="007848D6">
        <w:rPr>
          <w:color w:val="365F91" w:themeColor="accent1" w:themeShade="BF"/>
          <w:sz w:val="32"/>
          <w:szCs w:val="32"/>
        </w:rPr>
        <w:t xml:space="preserve"> esercitazione pratica guidata relativa all’area dell’Osservazione. Docente responsabile D. </w:t>
      </w:r>
      <w:proofErr w:type="spellStart"/>
      <w:r w:rsidRPr="007848D6">
        <w:rPr>
          <w:color w:val="365F91" w:themeColor="accent1" w:themeShade="BF"/>
          <w:sz w:val="32"/>
          <w:szCs w:val="32"/>
        </w:rPr>
        <w:t>Francescato</w:t>
      </w:r>
      <w:proofErr w:type="spellEnd"/>
      <w:r w:rsidRPr="007848D6">
        <w:rPr>
          <w:color w:val="365F91" w:themeColor="accent1" w:themeShade="BF"/>
          <w:sz w:val="32"/>
          <w:szCs w:val="32"/>
        </w:rPr>
        <w:t>. Roma (1995);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Adozione, affidamento, fecondazione assistita: l’intervento</w:t>
      </w:r>
      <w:r w:rsidRPr="007848D6">
        <w:rPr>
          <w:color w:val="365F91" w:themeColor="accent1" w:themeShade="BF"/>
          <w:sz w:val="32"/>
          <w:szCs w:val="32"/>
        </w:rPr>
        <w:t xml:space="preserve"> </w:t>
      </w:r>
      <w:r w:rsidRPr="007848D6">
        <w:rPr>
          <w:b/>
          <w:color w:val="365F91" w:themeColor="accent1" w:themeShade="BF"/>
          <w:sz w:val="32"/>
          <w:szCs w:val="32"/>
        </w:rPr>
        <w:t>psicologico a supporto delle nuove genitorialità</w:t>
      </w:r>
      <w:r w:rsidRPr="007848D6">
        <w:rPr>
          <w:color w:val="365F91" w:themeColor="accent1" w:themeShade="BF"/>
          <w:sz w:val="32"/>
          <w:szCs w:val="32"/>
        </w:rPr>
        <w:t xml:space="preserve">. Organizzato dall’Ordine degli Psicologi del Lazio. Coordinatore Dott. </w:t>
      </w:r>
      <w:proofErr w:type="spellStart"/>
      <w:r w:rsidRPr="007848D6">
        <w:rPr>
          <w:color w:val="365F91" w:themeColor="accent1" w:themeShade="BF"/>
          <w:sz w:val="32"/>
          <w:szCs w:val="32"/>
        </w:rPr>
        <w:t>Cariani</w:t>
      </w:r>
      <w:proofErr w:type="spellEnd"/>
      <w:r w:rsidRPr="007848D6">
        <w:rPr>
          <w:color w:val="365F91" w:themeColor="accent1" w:themeShade="BF"/>
          <w:sz w:val="32"/>
          <w:szCs w:val="32"/>
        </w:rPr>
        <w:t>.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0E2CAA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L’interazione Io/Mondo nella prospettiva gestaltica, relazionale e costruttivista.  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Il rapporto mente-cervello nella patologia e nella memoria.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Dalla psicologia generale alla psicologia clinica.</w:t>
      </w:r>
      <w:r w:rsidRPr="007848D6">
        <w:rPr>
          <w:b/>
          <w:color w:val="365F91" w:themeColor="accent1" w:themeShade="BF"/>
          <w:sz w:val="32"/>
          <w:szCs w:val="32"/>
        </w:rPr>
        <w:tab/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Neuroendocrinologia, neurochimica delle emozioni ed elementi di psicofarmacologia.</w:t>
      </w:r>
      <w:r w:rsidRPr="007848D6">
        <w:rPr>
          <w:b/>
          <w:color w:val="365F91" w:themeColor="accent1" w:themeShade="BF"/>
          <w:sz w:val="32"/>
          <w:szCs w:val="32"/>
        </w:rPr>
        <w:tab/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Elementi di psicologia dello sviluppo e del ciclo vitale.</w:t>
      </w:r>
      <w:r w:rsidRPr="007848D6">
        <w:rPr>
          <w:b/>
          <w:color w:val="365F91" w:themeColor="accent1" w:themeShade="BF"/>
          <w:sz w:val="32"/>
          <w:szCs w:val="32"/>
        </w:rPr>
        <w:tab/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Storia personale: ritmi, tempi e variabili in psicoterapia.</w:t>
      </w:r>
      <w:r w:rsidRPr="007848D6">
        <w:rPr>
          <w:b/>
          <w:color w:val="365F91" w:themeColor="accent1" w:themeShade="BF"/>
          <w:sz w:val="32"/>
          <w:szCs w:val="32"/>
        </w:rPr>
        <w:tab/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Modelli cognitivi ed epistemologia in psicoterapia I e II.</w:t>
      </w:r>
      <w:r w:rsidRPr="007848D6">
        <w:rPr>
          <w:b/>
          <w:color w:val="365F91" w:themeColor="accent1" w:themeShade="BF"/>
          <w:sz w:val="32"/>
          <w:szCs w:val="32"/>
        </w:rPr>
        <w:tab/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La concezione antropologica nei diversi orientamenti in psicoterapia.</w:t>
      </w:r>
      <w:r w:rsidRPr="007848D6">
        <w:rPr>
          <w:b/>
          <w:color w:val="365F91" w:themeColor="accent1" w:themeShade="BF"/>
          <w:sz w:val="32"/>
          <w:szCs w:val="32"/>
        </w:rPr>
        <w:tab/>
      </w:r>
    </w:p>
    <w:p w:rsidR="00475605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Organizzato dalla Federazione Italiana delle Scuole ed Istituti di </w:t>
      </w:r>
      <w:proofErr w:type="spellStart"/>
      <w:r w:rsidRPr="007848D6">
        <w:rPr>
          <w:color w:val="365F91" w:themeColor="accent1" w:themeShade="BF"/>
          <w:sz w:val="32"/>
          <w:szCs w:val="32"/>
        </w:rPr>
        <w:t>Gestalt-Fisig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in convenzione con l’Università degli Studi di Siena. (2001);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Training integrativo sull’assertività</w:t>
      </w:r>
      <w:r w:rsidRPr="007848D6">
        <w:rPr>
          <w:color w:val="365F91" w:themeColor="accent1" w:themeShade="BF"/>
          <w:sz w:val="32"/>
          <w:szCs w:val="32"/>
        </w:rPr>
        <w:t xml:space="preserve">, organizzato dall’Associazione </w:t>
      </w:r>
      <w:r w:rsidRPr="007848D6">
        <w:rPr>
          <w:color w:val="365F91" w:themeColor="accent1" w:themeShade="BF"/>
          <w:sz w:val="32"/>
          <w:szCs w:val="32"/>
        </w:rPr>
        <w:lastRenderedPageBreak/>
        <w:t xml:space="preserve">culturale Ex formatori Aspic. (2001);                          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L’approccio fenomenologico esistenziale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L’approccio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umanistico-esperienziale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 xml:space="preserve"> e della Gestalt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Elementi di psicoterapia individuale di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Jung</w:t>
      </w:r>
      <w:proofErr w:type="spellEnd"/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L’approccio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sistemico-relazionale</w:t>
      </w:r>
      <w:proofErr w:type="spellEnd"/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Psicodinamica della coppia e della famiglia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L’approccio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Rogersiano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 xml:space="preserve"> 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L’approccio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cognitivo-costruttivista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 xml:space="preserve"> 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Psicoterapia a mediazione corporea.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Organizzato dalla Federazione Italiana delle Scuole ed Istituti di </w:t>
      </w:r>
      <w:proofErr w:type="spellStart"/>
      <w:r w:rsidRPr="007848D6">
        <w:rPr>
          <w:color w:val="365F91" w:themeColor="accent1" w:themeShade="BF"/>
          <w:sz w:val="32"/>
          <w:szCs w:val="32"/>
        </w:rPr>
        <w:t>Gestalt-Fisig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in convenzione con l’Università degli Studi di Siena. Siena (2002);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E21231" w:rsidRDefault="00056995" w:rsidP="00E21231">
      <w:pPr>
        <w:pStyle w:val="ECVSubSectionHeading"/>
        <w:spacing w:line="240" w:lineRule="auto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Fenomenologia antropologica “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Biswanger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 xml:space="preserve">” 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Costruttivismo e Fenomenologia 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La diagnosi transitiva  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Psicopatologia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antrpologica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 xml:space="preserve"> della solitudine e del coraggio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Antropologia fenomenologia e Psicologia 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La prevenzione dei disturbi schizofrenici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proofErr w:type="spellStart"/>
      <w:r w:rsidRPr="007848D6">
        <w:rPr>
          <w:b/>
          <w:color w:val="365F91" w:themeColor="accent1" w:themeShade="BF"/>
          <w:sz w:val="32"/>
          <w:szCs w:val="32"/>
        </w:rPr>
        <w:t>Infant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 xml:space="preserve">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Research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 xml:space="preserve"> e implicazione per la clinica 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Vita familiare e adolescenza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Approccio fenomenologico al caso clinico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Organizzato dalla Scuola di Specializzazione in </w:t>
      </w:r>
      <w:proofErr w:type="spellStart"/>
      <w:r w:rsidRPr="007848D6">
        <w:rPr>
          <w:color w:val="365F91" w:themeColor="accent1" w:themeShade="BF"/>
          <w:sz w:val="32"/>
          <w:szCs w:val="32"/>
        </w:rPr>
        <w:t>Psicogia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Clinica di Comunità e Psicoterapia Umanistica Integrata- Aspic in collaborazione con la Facoltà di Filosofia dell’Università Lateranense di Roma. (2003)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 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Fenomenologia e Psicologia  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Prevenzione del disturbo mentale grave 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Epistemologia del linguaggio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Psicopatologia dello spazio-temporalità  Antropologia filosofica 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Disturbo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ossessivo-compulsivo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 xml:space="preserve">  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Costruzione del progetto di cura  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Lo Psicoterapeuta di casi riusciti </w:t>
      </w: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proofErr w:type="spellStart"/>
      <w:r w:rsidRPr="007848D6">
        <w:rPr>
          <w:b/>
          <w:color w:val="365F91" w:themeColor="accent1" w:themeShade="BF"/>
          <w:sz w:val="32"/>
          <w:szCs w:val="32"/>
        </w:rPr>
        <w:t>Heinz-Kohut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 xml:space="preserve"> e il metodi introspettivo empatico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Organizzato dalla Scuola di Specializzazione in Psicologia Clinica di Comunità e Psicoterapia Umanistica Integrata- Aspic in collaborazione </w:t>
      </w:r>
      <w:r w:rsidRPr="007848D6">
        <w:rPr>
          <w:color w:val="365F91" w:themeColor="accent1" w:themeShade="BF"/>
          <w:sz w:val="32"/>
          <w:szCs w:val="32"/>
        </w:rPr>
        <w:lastRenderedPageBreak/>
        <w:t xml:space="preserve">con la Facoltà di Filosofia dell’Università Lateranense di Roma. (2004); 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“La Realizzazione Spontanea dei Propri Desideri”</w:t>
      </w:r>
      <w:r w:rsidRPr="007848D6">
        <w:rPr>
          <w:color w:val="365F91" w:themeColor="accent1" w:themeShade="BF"/>
          <w:sz w:val="32"/>
          <w:szCs w:val="32"/>
        </w:rPr>
        <w:t xml:space="preserve"> tenuto dal DR. </w:t>
      </w:r>
      <w:proofErr w:type="spellStart"/>
      <w:r w:rsidRPr="007848D6">
        <w:rPr>
          <w:color w:val="365F91" w:themeColor="accent1" w:themeShade="BF"/>
          <w:sz w:val="32"/>
          <w:szCs w:val="32"/>
        </w:rPr>
        <w:t>Deepak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</w:t>
      </w:r>
      <w:proofErr w:type="spellStart"/>
      <w:r w:rsidRPr="007848D6">
        <w:rPr>
          <w:color w:val="365F91" w:themeColor="accent1" w:themeShade="BF"/>
          <w:sz w:val="32"/>
          <w:szCs w:val="32"/>
        </w:rPr>
        <w:t>Chopra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, organizzato dall’Istituto di Formazione di Qualità </w:t>
      </w:r>
      <w:proofErr w:type="spellStart"/>
      <w:r w:rsidRPr="007848D6">
        <w:rPr>
          <w:color w:val="365F91" w:themeColor="accent1" w:themeShade="BF"/>
          <w:sz w:val="32"/>
          <w:szCs w:val="32"/>
        </w:rPr>
        <w:t>Hi-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Performance. Roma (2005);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“Psicopatologia e sessualità” “Trattamento dei disturbi sessuali”.</w:t>
      </w:r>
      <w:r w:rsidRPr="007848D6">
        <w:rPr>
          <w:color w:val="365F91" w:themeColor="accent1" w:themeShade="BF"/>
          <w:sz w:val="32"/>
          <w:szCs w:val="32"/>
        </w:rPr>
        <w:t xml:space="preserve">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Organizzato dall’ASPIC, direttori del seminario C. Montanari, C. Piroli. (2005);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“La sessualità nel ciclo di vita”. “Il corpo nell’uomo e nella donna: miti e immaginari nel sesso, nel amore e nel gioco”</w:t>
      </w:r>
      <w:r w:rsidRPr="007848D6">
        <w:rPr>
          <w:color w:val="365F91" w:themeColor="accent1" w:themeShade="BF"/>
          <w:sz w:val="32"/>
          <w:szCs w:val="32"/>
        </w:rPr>
        <w:t xml:space="preserve">. Organizzato dall’ASPIC, direttori del seminario C. Montanari, C. Piroli. (2005);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“Fisiologia e psicologia della sessualità”. “Sessualità e cultura: Antropologia della coppia”.</w:t>
      </w:r>
      <w:r w:rsidRPr="007848D6">
        <w:rPr>
          <w:color w:val="365F91" w:themeColor="accent1" w:themeShade="BF"/>
          <w:sz w:val="32"/>
          <w:szCs w:val="32"/>
        </w:rPr>
        <w:t xml:space="preserve">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Organizzato </w:t>
      </w:r>
      <w:proofErr w:type="spellStart"/>
      <w:r w:rsidRPr="007848D6">
        <w:rPr>
          <w:color w:val="365F91" w:themeColor="accent1" w:themeShade="BF"/>
          <w:sz w:val="32"/>
          <w:szCs w:val="32"/>
        </w:rPr>
        <w:t>dall’.ASPIC</w:t>
      </w:r>
      <w:proofErr w:type="spellEnd"/>
      <w:r w:rsidRPr="007848D6">
        <w:rPr>
          <w:color w:val="365F91" w:themeColor="accent1" w:themeShade="BF"/>
          <w:sz w:val="32"/>
          <w:szCs w:val="32"/>
        </w:rPr>
        <w:t>, direttori del seminario C. Montanari, C. Piroli. Roma (2005);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 </w:t>
      </w:r>
      <w:r w:rsidRPr="007848D6">
        <w:rPr>
          <w:b/>
          <w:color w:val="365F91" w:themeColor="accent1" w:themeShade="BF"/>
          <w:sz w:val="32"/>
          <w:szCs w:val="32"/>
        </w:rPr>
        <w:t xml:space="preserve">“I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biocopioni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 xml:space="preserve"> caratteriali”. Corso teorico-pratico in Body Mind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Couselling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>/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Therapy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>.</w:t>
      </w:r>
      <w:r w:rsidRPr="007848D6">
        <w:rPr>
          <w:color w:val="365F91" w:themeColor="accent1" w:themeShade="BF"/>
          <w:sz w:val="32"/>
          <w:szCs w:val="32"/>
        </w:rPr>
        <w:t xml:space="preserve"> Organizzato </w:t>
      </w:r>
      <w:proofErr w:type="spellStart"/>
      <w:r w:rsidRPr="007848D6">
        <w:rPr>
          <w:color w:val="365F91" w:themeColor="accent1" w:themeShade="BF"/>
          <w:sz w:val="32"/>
          <w:szCs w:val="32"/>
        </w:rPr>
        <w:t>dall’.ASPIC</w:t>
      </w:r>
      <w:proofErr w:type="spellEnd"/>
      <w:r w:rsidRPr="007848D6">
        <w:rPr>
          <w:color w:val="365F91" w:themeColor="accent1" w:themeShade="BF"/>
          <w:sz w:val="32"/>
          <w:szCs w:val="32"/>
        </w:rPr>
        <w:t>, direttori del seminario C. Montanari, C. Piroli. Roma (2005);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“Interventi specifici per attaccamenti compatibili”.</w:t>
      </w:r>
      <w:r w:rsidRPr="007848D6">
        <w:rPr>
          <w:color w:val="365F91" w:themeColor="accent1" w:themeShade="BF"/>
          <w:sz w:val="32"/>
          <w:szCs w:val="32"/>
        </w:rPr>
        <w:t xml:space="preserve"> Organizzato dal ASPIC; direttore del seminario E. Spalletta. Roma (2005).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“Psicoterapia con la musica. Il metodo –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Guided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 xml:space="preserve">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imagery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 xml:space="preserve"> and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music-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 xml:space="preserve"> di Helen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Bonny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>”</w:t>
      </w:r>
      <w:r w:rsidRPr="007848D6">
        <w:rPr>
          <w:color w:val="365F91" w:themeColor="accent1" w:themeShade="BF"/>
          <w:sz w:val="32"/>
          <w:szCs w:val="32"/>
        </w:rPr>
        <w:t>. Organizzato dall’Ordine degli Psicologi del Lazio, tenutosi a Roma (2007)</w:t>
      </w:r>
    </w:p>
    <w:p w:rsidR="003107C2" w:rsidRDefault="003107C2" w:rsidP="00056995">
      <w:pPr>
        <w:pStyle w:val="ECVSubSectionHeading"/>
        <w:rPr>
          <w:b/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Primo Congresso Nazionale di sicurezza Sociale e Giustizia Sociale sulle problematiche di figli e madri lavoratrici</w:t>
      </w:r>
      <w:r w:rsidRPr="007848D6">
        <w:rPr>
          <w:color w:val="365F91" w:themeColor="accent1" w:themeShade="BF"/>
          <w:sz w:val="32"/>
          <w:szCs w:val="32"/>
        </w:rPr>
        <w:t>, organizzato dalla Confederazione Argentina di Mutuali, tenutosi nella provincia di Mendoza (1988);</w:t>
      </w:r>
    </w:p>
    <w:p w:rsidR="00056995" w:rsidRPr="007848D6" w:rsidRDefault="00056995" w:rsidP="00056995">
      <w:pPr>
        <w:pStyle w:val="ECVSubSectionHeading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Giornate scientifiche - </w:t>
      </w:r>
      <w:r w:rsidRPr="007848D6">
        <w:rPr>
          <w:b/>
          <w:color w:val="365F91" w:themeColor="accent1" w:themeShade="BF"/>
          <w:sz w:val="32"/>
          <w:szCs w:val="32"/>
        </w:rPr>
        <w:t>Le psicosi, i fattori scatenanti; stabilizzazione</w:t>
      </w:r>
      <w:r w:rsidRPr="007848D6">
        <w:rPr>
          <w:color w:val="365F91" w:themeColor="accent1" w:themeShade="BF"/>
          <w:sz w:val="32"/>
          <w:szCs w:val="32"/>
        </w:rPr>
        <w:t xml:space="preserve"> - presso il Centro d’Investigazioni Psicologiche e</w:t>
      </w:r>
      <w:r w:rsidR="007A7E6A">
        <w:rPr>
          <w:color w:val="365F91" w:themeColor="accent1" w:themeShade="BF"/>
          <w:sz w:val="32"/>
          <w:szCs w:val="32"/>
        </w:rPr>
        <w:t xml:space="preserve"> </w:t>
      </w:r>
      <w:r w:rsidRPr="007848D6">
        <w:rPr>
          <w:color w:val="365F91" w:themeColor="accent1" w:themeShade="BF"/>
          <w:sz w:val="32"/>
          <w:szCs w:val="32"/>
        </w:rPr>
        <w:t>Psicoanalitiche dell’Ospedale Nazionale J. T. Borda (1988);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XI Convegno annuale dei Corsi di </w:t>
      </w:r>
      <w:r w:rsidRPr="007848D6">
        <w:rPr>
          <w:b/>
          <w:color w:val="365F91" w:themeColor="accent1" w:themeShade="BF"/>
          <w:sz w:val="32"/>
          <w:szCs w:val="32"/>
        </w:rPr>
        <w:t xml:space="preserve">“Psicoterapia Psicoanalitica dell’età evolutiva” sul tema la regressione. Aspetti clinici nella Psicoterapia Psicanalitica dei bambini e adolescenti. </w:t>
      </w:r>
      <w:r w:rsidRPr="007848D6">
        <w:rPr>
          <w:color w:val="365F91" w:themeColor="accent1" w:themeShade="BF"/>
          <w:sz w:val="32"/>
          <w:szCs w:val="32"/>
        </w:rPr>
        <w:t>Roma (1991);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Conferenza </w:t>
      </w:r>
      <w:r w:rsidRPr="007848D6">
        <w:rPr>
          <w:b/>
          <w:color w:val="365F91" w:themeColor="accent1" w:themeShade="BF"/>
          <w:sz w:val="32"/>
          <w:szCs w:val="32"/>
        </w:rPr>
        <w:t>“L’alcolista e la famiglia: un percorso comune?”. “Aspetti medici e psicologici. Organizzato dall’APM Ass. Psicologi Medici,</w:t>
      </w:r>
      <w:r w:rsidRPr="007848D6">
        <w:rPr>
          <w:color w:val="365F91" w:themeColor="accent1" w:themeShade="BF"/>
          <w:sz w:val="32"/>
          <w:szCs w:val="32"/>
        </w:rPr>
        <w:t xml:space="preserve"> patrocinio del Consiglio regionale del Lazio (dicembre 1996);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Giornata di studio </w:t>
      </w:r>
      <w:r w:rsidRPr="007848D6">
        <w:rPr>
          <w:b/>
          <w:color w:val="365F91" w:themeColor="accent1" w:themeShade="BF"/>
          <w:sz w:val="32"/>
          <w:szCs w:val="32"/>
        </w:rPr>
        <w:t>“La Psicologia di Comunità negli anni ’90: eredità e prospettive”,</w:t>
      </w:r>
      <w:r w:rsidRPr="007848D6">
        <w:rPr>
          <w:color w:val="365F91" w:themeColor="accent1" w:themeShade="BF"/>
          <w:sz w:val="32"/>
          <w:szCs w:val="32"/>
        </w:rPr>
        <w:t xml:space="preserve"> organizzato dalla Società Italiana di Psicologia di Comunità, in collaborazione con la Facoltà di Psicologia dell’Università degli Studi di Roma “La Sapienza” (1998);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“Il trattamento nei gruppi omogenei. Costellazione del disagio comune nello spazio affettivo del gruppo”</w:t>
      </w:r>
      <w:r w:rsidRPr="007848D6">
        <w:rPr>
          <w:color w:val="365F91" w:themeColor="accent1" w:themeShade="BF"/>
          <w:sz w:val="32"/>
          <w:szCs w:val="32"/>
        </w:rPr>
        <w:t>, organizzato dalla Cattedra di Teoria e Tecnica delle Dinamiche di Gruppo della Facoltà di Psicologia dell’Università degli Studi di Roma “La Sapienza” (1999);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3107C2" w:rsidRDefault="003107C2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“Costruire ponti” Lotta alla discriminazione e alla disuguaglianza dei diritti di cittadinanza; percorsi, esperienze, proposte</w:t>
      </w:r>
      <w:r w:rsidRPr="007848D6">
        <w:rPr>
          <w:color w:val="365F91" w:themeColor="accent1" w:themeShade="BF"/>
          <w:sz w:val="32"/>
          <w:szCs w:val="32"/>
        </w:rPr>
        <w:t xml:space="preserve">; organizzato dal Comune di </w:t>
      </w:r>
      <w:proofErr w:type="spellStart"/>
      <w:r w:rsidRPr="007848D6">
        <w:rPr>
          <w:color w:val="365F91" w:themeColor="accent1" w:themeShade="BF"/>
          <w:sz w:val="32"/>
          <w:szCs w:val="32"/>
        </w:rPr>
        <w:t>Capena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in collaborazione con la Coop. Soc. </w:t>
      </w:r>
      <w:proofErr w:type="spellStart"/>
      <w:r w:rsidRPr="007848D6">
        <w:rPr>
          <w:color w:val="365F91" w:themeColor="accent1" w:themeShade="BF"/>
          <w:sz w:val="32"/>
          <w:szCs w:val="32"/>
        </w:rPr>
        <w:t>Antares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     (2000);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                         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ab/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“Integrazione scolastica alunni con handicap”. Problemi e compiti delle Istituzioni,</w:t>
      </w:r>
      <w:r w:rsidRPr="007848D6">
        <w:rPr>
          <w:color w:val="365F91" w:themeColor="accent1" w:themeShade="BF"/>
          <w:sz w:val="32"/>
          <w:szCs w:val="32"/>
        </w:rPr>
        <w:t xml:space="preserve"> organizzato DAL Distretto Socio- Assistenziale RMG/5 presso il Palazzo Colonna di </w:t>
      </w:r>
      <w:proofErr w:type="spellStart"/>
      <w:r w:rsidRPr="007848D6">
        <w:rPr>
          <w:color w:val="365F91" w:themeColor="accent1" w:themeShade="BF"/>
          <w:sz w:val="32"/>
          <w:szCs w:val="32"/>
        </w:rPr>
        <w:t>Genazzano</w:t>
      </w:r>
      <w:proofErr w:type="spellEnd"/>
      <w:r w:rsidRPr="007848D6">
        <w:rPr>
          <w:color w:val="365F91" w:themeColor="accent1" w:themeShade="BF"/>
          <w:sz w:val="32"/>
          <w:szCs w:val="32"/>
        </w:rPr>
        <w:t>. (2002);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La Promozione del Benessere in Adolescenza: fattori e meccanismi di Protezione,</w:t>
      </w:r>
      <w:r w:rsidRPr="007848D6">
        <w:rPr>
          <w:color w:val="365F91" w:themeColor="accent1" w:themeShade="BF"/>
          <w:sz w:val="32"/>
          <w:szCs w:val="32"/>
        </w:rPr>
        <w:t xml:space="preserve"> organizzato dell’Istituto Superiore di Sanità con il Patrocinio dell’Università degli Studi di Roma “La Sapienza” (2002);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b/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lastRenderedPageBreak/>
        <w:t>L’abuso all’infanzia e all’adolescenza: l’intervento integrato”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Organizzato dalla Provincia di Roma e </w:t>
      </w:r>
      <w:proofErr w:type="spellStart"/>
      <w:r w:rsidRPr="007848D6">
        <w:rPr>
          <w:color w:val="365F91" w:themeColor="accent1" w:themeShade="BF"/>
          <w:sz w:val="32"/>
          <w:szCs w:val="32"/>
        </w:rPr>
        <w:t>S.O.S.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Telefono Azzurro, in collaborazione con l’Assessorato ai Servizi Sociali e Politiche per la Comunità Familiare della Provincia di Roma e con il Centro Provinciale Giorgio Fregasi- Tetto Azzurro. Ciampino. (2003);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“Richiedenti asilo e rifugiati”,</w:t>
      </w:r>
      <w:r w:rsidRPr="007848D6">
        <w:rPr>
          <w:color w:val="365F91" w:themeColor="accent1" w:themeShade="BF"/>
          <w:sz w:val="32"/>
          <w:szCs w:val="32"/>
        </w:rPr>
        <w:t xml:space="preserve"> organizzato dal Consiglio Italiano per i Rifugiati nell’ambito del progetto provinciale. Roma. 2004;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“Sicurezza urbana e tutela dei minori”,</w:t>
      </w:r>
      <w:r w:rsidRPr="007848D6">
        <w:rPr>
          <w:color w:val="365F91" w:themeColor="accent1" w:themeShade="BF"/>
          <w:sz w:val="32"/>
          <w:szCs w:val="32"/>
        </w:rPr>
        <w:t xml:space="preserve"> organizzato dal Comune di Cave (</w:t>
      </w:r>
      <w:proofErr w:type="spellStart"/>
      <w:r w:rsidRPr="007848D6">
        <w:rPr>
          <w:color w:val="365F91" w:themeColor="accent1" w:themeShade="BF"/>
          <w:sz w:val="32"/>
          <w:szCs w:val="32"/>
        </w:rPr>
        <w:t>Rm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) in collaborazione con la  Associazione Italiana contro la </w:t>
      </w:r>
      <w:proofErr w:type="spellStart"/>
      <w:r w:rsidRPr="007848D6">
        <w:rPr>
          <w:color w:val="365F91" w:themeColor="accent1" w:themeShade="BF"/>
          <w:sz w:val="32"/>
          <w:szCs w:val="32"/>
        </w:rPr>
        <w:t>pedocriminalità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. “La Caramella Buona”. (2005).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                        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 “Mediazione Familiare e l’Affidamento Condiviso”,</w:t>
      </w:r>
      <w:r w:rsidRPr="007848D6">
        <w:rPr>
          <w:color w:val="365F91" w:themeColor="accent1" w:themeShade="BF"/>
          <w:sz w:val="32"/>
          <w:szCs w:val="32"/>
        </w:rPr>
        <w:t xml:space="preserve"> organizzato dall’associazione Mediare, presso l’Auditorium della Cassa Nazionale di Previdenza degli Avvocati. Roma (2006).</w:t>
      </w:r>
    </w:p>
    <w:p w:rsidR="00B90535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color w:val="365F91" w:themeColor="accent1" w:themeShade="BF"/>
          <w:sz w:val="32"/>
          <w:szCs w:val="32"/>
        </w:rPr>
        <w:t xml:space="preserve">                                               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 xml:space="preserve"> “Simposio Internazionale Bambini disattenti ed  iperattivi. La </w:t>
      </w:r>
      <w:proofErr w:type="spellStart"/>
      <w:r w:rsidRPr="007848D6">
        <w:rPr>
          <w:b/>
          <w:color w:val="365F91" w:themeColor="accent1" w:themeShade="BF"/>
          <w:sz w:val="32"/>
          <w:szCs w:val="32"/>
        </w:rPr>
        <w:t>patolocizzazione</w:t>
      </w:r>
      <w:proofErr w:type="spellEnd"/>
      <w:r w:rsidRPr="007848D6">
        <w:rPr>
          <w:b/>
          <w:color w:val="365F91" w:themeColor="accent1" w:themeShade="BF"/>
          <w:sz w:val="32"/>
          <w:szCs w:val="32"/>
        </w:rPr>
        <w:t xml:space="preserve">  nell’infanzia”,</w:t>
      </w:r>
      <w:r w:rsidRPr="007848D6">
        <w:rPr>
          <w:color w:val="365F91" w:themeColor="accent1" w:themeShade="BF"/>
          <w:sz w:val="32"/>
          <w:szCs w:val="32"/>
        </w:rPr>
        <w:t xml:space="preserve"> organizzato  dal Forum ADDH (disturbo da deficit di attenzione/iperattività) e </w:t>
      </w:r>
      <w:proofErr w:type="spellStart"/>
      <w:r w:rsidRPr="007848D6">
        <w:rPr>
          <w:color w:val="365F91" w:themeColor="accent1" w:themeShade="BF"/>
          <w:sz w:val="32"/>
          <w:szCs w:val="32"/>
        </w:rPr>
        <w:t>nodevecus</w:t>
      </w:r>
      <w:proofErr w:type="spellEnd"/>
      <w:r w:rsidRPr="007848D6">
        <w:rPr>
          <w:color w:val="365F91" w:themeColor="accent1" w:themeShade="BF"/>
          <w:sz w:val="32"/>
          <w:szCs w:val="32"/>
        </w:rPr>
        <w:t xml:space="preserve"> libri con la collaborazione del Ministero della Salute, tenutosi nella Città Autonoma di Buenos Aires, Argentina. ( giugno 2007). 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 w:rsidRPr="007848D6">
        <w:rPr>
          <w:b/>
          <w:color w:val="365F91" w:themeColor="accent1" w:themeShade="BF"/>
          <w:sz w:val="32"/>
          <w:szCs w:val="32"/>
        </w:rPr>
        <w:t>“IX Congresso Internazionale de Stress post-traumatico”</w:t>
      </w:r>
      <w:r w:rsidRPr="007848D6">
        <w:rPr>
          <w:color w:val="365F91" w:themeColor="accent1" w:themeShade="BF"/>
          <w:sz w:val="32"/>
          <w:szCs w:val="32"/>
        </w:rPr>
        <w:t xml:space="preserve">, organizzato dalla Società Argentina di </w:t>
      </w:r>
      <w:proofErr w:type="spellStart"/>
      <w:r w:rsidRPr="007848D6">
        <w:rPr>
          <w:color w:val="365F91" w:themeColor="accent1" w:themeShade="BF"/>
          <w:sz w:val="32"/>
          <w:szCs w:val="32"/>
        </w:rPr>
        <w:t>Psicotrauma</w:t>
      </w:r>
      <w:proofErr w:type="spellEnd"/>
      <w:r w:rsidRPr="007848D6">
        <w:rPr>
          <w:color w:val="365F91" w:themeColor="accent1" w:themeShade="BF"/>
          <w:sz w:val="32"/>
          <w:szCs w:val="32"/>
        </w:rPr>
        <w:t>, tenutosi nella Città Autonoma di Buenos Aires, Argentina (giugno 2008)</w:t>
      </w:r>
    </w:p>
    <w:p w:rsidR="00056995" w:rsidRPr="007848D6" w:rsidRDefault="00056995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</w:p>
    <w:p w:rsidR="00056995" w:rsidRPr="00174CC6" w:rsidRDefault="00174CC6" w:rsidP="00056995">
      <w:pPr>
        <w:pStyle w:val="ECVSubSectionHeading"/>
        <w:jc w:val="both"/>
        <w:rPr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>“</w:t>
      </w:r>
      <w:r w:rsidRPr="00174CC6">
        <w:rPr>
          <w:b/>
          <w:color w:val="365F91" w:themeColor="accent1" w:themeShade="BF"/>
          <w:sz w:val="32"/>
          <w:szCs w:val="32"/>
        </w:rPr>
        <w:t>Esperto in</w:t>
      </w:r>
      <w:r>
        <w:rPr>
          <w:b/>
          <w:color w:val="365F91" w:themeColor="accent1" w:themeShade="BF"/>
          <w:sz w:val="32"/>
          <w:szCs w:val="32"/>
        </w:rPr>
        <w:t xml:space="preserve"> tecniche di induzione ipnotica”, </w:t>
      </w:r>
      <w:r w:rsidRPr="00174CC6">
        <w:rPr>
          <w:color w:val="365F91" w:themeColor="accent1" w:themeShade="BF"/>
          <w:sz w:val="32"/>
          <w:szCs w:val="32"/>
        </w:rPr>
        <w:t>organizzato</w:t>
      </w:r>
      <w:r>
        <w:rPr>
          <w:color w:val="365F91" w:themeColor="accent1" w:themeShade="BF"/>
          <w:sz w:val="32"/>
          <w:szCs w:val="32"/>
        </w:rPr>
        <w:t xml:space="preserve"> dall’Associazione  Ipnosi per, Roma (2019)</w:t>
      </w:r>
    </w:p>
    <w:p w:rsidR="00056995" w:rsidRPr="007848D6" w:rsidRDefault="00056995" w:rsidP="00056995">
      <w:pPr>
        <w:jc w:val="both"/>
        <w:rPr>
          <w:b/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jc w:val="both"/>
        <w:rPr>
          <w:b/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jc w:val="both"/>
        <w:rPr>
          <w:b/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jc w:val="both"/>
        <w:rPr>
          <w:b/>
          <w:color w:val="365F91" w:themeColor="accent1" w:themeShade="BF"/>
          <w:sz w:val="32"/>
          <w:szCs w:val="32"/>
        </w:rPr>
      </w:pPr>
    </w:p>
    <w:p w:rsidR="00056995" w:rsidRPr="007848D6" w:rsidRDefault="00056995" w:rsidP="00056995">
      <w:pPr>
        <w:jc w:val="both"/>
        <w:rPr>
          <w:color w:val="365F91" w:themeColor="accent1" w:themeShade="BF"/>
        </w:rPr>
      </w:pPr>
      <w:r w:rsidRPr="007848D6">
        <w:rPr>
          <w:color w:val="365F91" w:themeColor="accent1" w:themeShade="BF"/>
        </w:rPr>
        <w:t>.</w:t>
      </w:r>
    </w:p>
    <w:p w:rsidR="00056995" w:rsidRPr="007848D6" w:rsidRDefault="00056995" w:rsidP="00056995">
      <w:pPr>
        <w:ind w:left="2832"/>
        <w:jc w:val="both"/>
        <w:rPr>
          <w:color w:val="365F91" w:themeColor="accent1" w:themeShade="BF"/>
        </w:rPr>
      </w:pPr>
    </w:p>
    <w:p w:rsidR="00056995" w:rsidRPr="007848D6" w:rsidRDefault="00056995">
      <w:pPr>
        <w:rPr>
          <w:color w:val="365F91" w:themeColor="accent1" w:themeShade="BF"/>
        </w:rPr>
      </w:pPr>
    </w:p>
    <w:sectPr w:rsidR="00056995" w:rsidRPr="007848D6" w:rsidSect="00F74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CCD" w:rsidRDefault="00C02CCD" w:rsidP="00BD4ED8">
      <w:pPr>
        <w:spacing w:after="0" w:line="240" w:lineRule="auto"/>
      </w:pPr>
      <w:r>
        <w:separator/>
      </w:r>
    </w:p>
  </w:endnote>
  <w:endnote w:type="continuationSeparator" w:id="0">
    <w:p w:rsidR="00C02CCD" w:rsidRDefault="00C02CCD" w:rsidP="00BD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CCD" w:rsidRDefault="00C02CCD" w:rsidP="00BD4ED8">
      <w:pPr>
        <w:spacing w:after="0" w:line="240" w:lineRule="auto"/>
      </w:pPr>
      <w:r>
        <w:separator/>
      </w:r>
    </w:p>
  </w:footnote>
  <w:footnote w:type="continuationSeparator" w:id="0">
    <w:p w:rsidR="00C02CCD" w:rsidRDefault="00C02CCD" w:rsidP="00BD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A43"/>
    <w:rsid w:val="0001706B"/>
    <w:rsid w:val="00046F6C"/>
    <w:rsid w:val="00056995"/>
    <w:rsid w:val="000E2CAA"/>
    <w:rsid w:val="00103B39"/>
    <w:rsid w:val="00174CC6"/>
    <w:rsid w:val="00186990"/>
    <w:rsid w:val="0023111D"/>
    <w:rsid w:val="003107C2"/>
    <w:rsid w:val="00343EAC"/>
    <w:rsid w:val="00386C4D"/>
    <w:rsid w:val="003E3164"/>
    <w:rsid w:val="00475605"/>
    <w:rsid w:val="00487AE8"/>
    <w:rsid w:val="00514894"/>
    <w:rsid w:val="0052144A"/>
    <w:rsid w:val="005C164F"/>
    <w:rsid w:val="005C3741"/>
    <w:rsid w:val="005E1665"/>
    <w:rsid w:val="00617A43"/>
    <w:rsid w:val="0063658D"/>
    <w:rsid w:val="006A056C"/>
    <w:rsid w:val="006B4412"/>
    <w:rsid w:val="006C34A0"/>
    <w:rsid w:val="0074484A"/>
    <w:rsid w:val="007848D6"/>
    <w:rsid w:val="007A7E6A"/>
    <w:rsid w:val="009C1F12"/>
    <w:rsid w:val="00A04A6D"/>
    <w:rsid w:val="00A31A68"/>
    <w:rsid w:val="00A44829"/>
    <w:rsid w:val="00AF69A3"/>
    <w:rsid w:val="00B90535"/>
    <w:rsid w:val="00BB2003"/>
    <w:rsid w:val="00BD2686"/>
    <w:rsid w:val="00BD4ED8"/>
    <w:rsid w:val="00C02CCD"/>
    <w:rsid w:val="00C07C7C"/>
    <w:rsid w:val="00C13E32"/>
    <w:rsid w:val="00CF78F3"/>
    <w:rsid w:val="00E21231"/>
    <w:rsid w:val="00F7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VSubSectionHeading">
    <w:name w:val="_ECV_SubSectionHeading"/>
    <w:basedOn w:val="Normale"/>
    <w:rsid w:val="00617A43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2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D4E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4ED8"/>
  </w:style>
  <w:style w:type="paragraph" w:styleId="Pidipagina">
    <w:name w:val="footer"/>
    <w:basedOn w:val="Normale"/>
    <w:link w:val="PidipaginaCarattere"/>
    <w:uiPriority w:val="99"/>
    <w:semiHidden/>
    <w:unhideWhenUsed/>
    <w:rsid w:val="00BD4E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4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2167</Words>
  <Characters>12355</Characters>
  <Application>Microsoft Office Word</Application>
  <DocSecurity>0</DocSecurity>
  <Lines>102</Lines>
  <Paragraphs>28</Paragraphs>
  <ScaleCrop>false</ScaleCrop>
  <Company>Hewlett-Packard</Company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Guarri</dc:creator>
  <cp:lastModifiedBy>Miriam Guarri</cp:lastModifiedBy>
  <cp:revision>2</cp:revision>
  <dcterms:created xsi:type="dcterms:W3CDTF">2020-06-02T05:15:00Z</dcterms:created>
  <dcterms:modified xsi:type="dcterms:W3CDTF">2020-06-02T05:15:00Z</dcterms:modified>
</cp:coreProperties>
</file>